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277B9C" w:rsidRPr="00774337" w:rsidRDefault="00277B9C" w:rsidP="00774337">
            <w:pPr>
              <w:spacing w:after="0" w:line="240" w:lineRule="auto"/>
              <w:rPr>
                <w:sz w:val="24"/>
                <w:szCs w:val="24"/>
              </w:rPr>
            </w:pPr>
            <w:r w:rsidRPr="00774337">
              <w:rPr>
                <w:sz w:val="24"/>
                <w:szCs w:val="24"/>
              </w:rPr>
              <w:t xml:space="preserve">Nom EES         : </w:t>
            </w:r>
            <w:r w:rsidR="00AD3F9D" w:rsidRPr="00774337">
              <w:rPr>
                <w:sz w:val="24"/>
                <w:szCs w:val="24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SAISIR ICI LE NOM DE L'ETABLISSEMENT"/>
                    <w:maxLength w:val="45"/>
                    <w:format w:val="UPPERCASE"/>
                  </w:textInput>
                </w:ffData>
              </w:fldChar>
            </w:r>
            <w:bookmarkStart w:id="0" w:name="Texte1"/>
            <w:r w:rsidR="002B378B" w:rsidRPr="00774337">
              <w:rPr>
                <w:sz w:val="24"/>
                <w:szCs w:val="24"/>
              </w:rPr>
              <w:instrText xml:space="preserve"> FORMTEXT </w:instrText>
            </w:r>
            <w:r w:rsidR="00AD3F9D" w:rsidRPr="00774337">
              <w:rPr>
                <w:sz w:val="24"/>
                <w:szCs w:val="24"/>
              </w:rPr>
            </w:r>
            <w:r w:rsidR="00AD3F9D" w:rsidRPr="00774337">
              <w:rPr>
                <w:sz w:val="24"/>
                <w:szCs w:val="24"/>
              </w:rPr>
              <w:fldChar w:fldCharType="separate"/>
            </w:r>
            <w:r w:rsidR="0096267E" w:rsidRPr="00774337">
              <w:rPr>
                <w:sz w:val="24"/>
                <w:szCs w:val="24"/>
              </w:rPr>
              <w:t>Université Ferhat Abbas Sétif - 1</w:t>
            </w:r>
            <w:r w:rsidR="00AD3F9D" w:rsidRPr="00774337">
              <w:rPr>
                <w:sz w:val="24"/>
                <w:szCs w:val="24"/>
              </w:rPr>
              <w:fldChar w:fldCharType="end"/>
            </w:r>
            <w:bookmarkEnd w:id="0"/>
          </w:p>
          <w:p w:rsidR="00277B9C" w:rsidRPr="00774337" w:rsidRDefault="00277B9C" w:rsidP="00E27395">
            <w:pPr>
              <w:spacing w:after="0" w:line="240" w:lineRule="auto"/>
              <w:rPr>
                <w:sz w:val="28"/>
                <w:szCs w:val="28"/>
              </w:rPr>
            </w:pPr>
            <w:r w:rsidRPr="00774337">
              <w:rPr>
                <w:sz w:val="24"/>
                <w:szCs w:val="24"/>
              </w:rPr>
              <w:t>Département </w:t>
            </w:r>
            <w:r w:rsidR="005B0749" w:rsidRPr="00774337">
              <w:rPr>
                <w:sz w:val="24"/>
                <w:szCs w:val="24"/>
              </w:rPr>
              <w:t xml:space="preserve">: </w:t>
            </w:r>
            <w:r w:rsidR="005B0749">
              <w:rPr>
                <w:sz w:val="24"/>
                <w:szCs w:val="24"/>
              </w:rPr>
              <w:t>Microbiologie</w:t>
            </w:r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2"/>
      </w:tblGrid>
      <w:tr w:rsidR="009B73C9" w:rsidRPr="00774337" w:rsidTr="00774337">
        <w:tc>
          <w:tcPr>
            <w:tcW w:w="9062" w:type="dxa"/>
            <w:shd w:val="clear" w:color="auto" w:fill="F2F2F2"/>
          </w:tcPr>
          <w:p w:rsidR="009B73C9" w:rsidRPr="00774337" w:rsidRDefault="009B73C9" w:rsidP="0077433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74337">
              <w:rPr>
                <w:b/>
                <w:bCs/>
                <w:sz w:val="28"/>
                <w:szCs w:val="28"/>
              </w:rPr>
              <w:t xml:space="preserve">SYLLABUS </w:t>
            </w:r>
            <w:r w:rsidR="00595FC4" w:rsidRPr="00774337">
              <w:rPr>
                <w:b/>
                <w:bCs/>
                <w:sz w:val="28"/>
                <w:szCs w:val="28"/>
              </w:rPr>
              <w:t>D</w:t>
            </w:r>
            <w:r w:rsidR="00C85F25" w:rsidRPr="00774337">
              <w:rPr>
                <w:b/>
                <w:bCs/>
                <w:sz w:val="28"/>
                <w:szCs w:val="28"/>
              </w:rPr>
              <w:t>E LA</w:t>
            </w:r>
            <w:r w:rsidR="00595FC4" w:rsidRPr="00774337">
              <w:rPr>
                <w:b/>
                <w:bCs/>
                <w:sz w:val="28"/>
                <w:szCs w:val="28"/>
              </w:rPr>
              <w:t xml:space="preserve"> MATIERE</w:t>
            </w:r>
          </w:p>
          <w:p w:rsidR="00950DB8" w:rsidRPr="00774337" w:rsidRDefault="00950DB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(à publier dans le site Web de l’institution)</w:t>
            </w:r>
          </w:p>
        </w:tc>
      </w:tr>
      <w:tr w:rsidR="009B73C9" w:rsidRPr="00774337" w:rsidTr="00774337">
        <w:tc>
          <w:tcPr>
            <w:tcW w:w="9062" w:type="dxa"/>
          </w:tcPr>
          <w:p w:rsidR="009B73C9" w:rsidRPr="00774337" w:rsidRDefault="00AA4F47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Technique d’analyses Microbiologique</w:t>
            </w:r>
          </w:p>
        </w:tc>
      </w:tr>
    </w:tbl>
    <w:p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77037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sz w:val="32"/>
                <w:szCs w:val="32"/>
              </w:rPr>
              <w:t>ENSEIGNANT DU COURS MAGISTRAL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770375" w:rsidRPr="00774337" w:rsidRDefault="00D607D6" w:rsidP="00774337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Dr YAHAIOUI Bilal</w:t>
            </w:r>
          </w:p>
        </w:tc>
      </w:tr>
      <w:tr w:rsidR="008A5F23" w:rsidRPr="00774337" w:rsidTr="00774337">
        <w:tc>
          <w:tcPr>
            <w:tcW w:w="4106" w:type="dxa"/>
            <w:gridSpan w:val="2"/>
            <w:vMerge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  <w:r w:rsidRPr="00774337">
              <w:t>Réception des étudiants</w:t>
            </w:r>
            <w:r w:rsidR="009A4FF8" w:rsidRPr="00774337">
              <w:t xml:space="preserve"> par semaine</w:t>
            </w:r>
          </w:p>
        </w:tc>
      </w:tr>
      <w:tr w:rsidR="008A5F23" w:rsidRPr="00774337" w:rsidTr="00774337">
        <w:tc>
          <w:tcPr>
            <w:tcW w:w="1519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Email </w:t>
            </w:r>
          </w:p>
        </w:tc>
        <w:tc>
          <w:tcPr>
            <w:tcW w:w="2587" w:type="dxa"/>
          </w:tcPr>
          <w:p w:rsidR="00770375" w:rsidRPr="00774337" w:rsidRDefault="00D607D6" w:rsidP="007743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Bilal.yahiaoui@univ-setif.dz</w:t>
            </w:r>
          </w:p>
        </w:tc>
        <w:tc>
          <w:tcPr>
            <w:tcW w:w="1433" w:type="dxa"/>
            <w:shd w:val="clear" w:color="auto" w:fill="F2F2F2"/>
          </w:tcPr>
          <w:p w:rsidR="00770375" w:rsidRPr="00774337" w:rsidRDefault="00E27395" w:rsidP="00774337">
            <w:pPr>
              <w:spacing w:after="0" w:line="240" w:lineRule="auto"/>
            </w:pPr>
            <w:r>
              <w:t>Jour :</w:t>
            </w:r>
            <w:r w:rsidR="00770375" w:rsidRPr="00774337">
              <w:t xml:space="preserve">                        </w:t>
            </w:r>
          </w:p>
        </w:tc>
        <w:tc>
          <w:tcPr>
            <w:tcW w:w="1544" w:type="dxa"/>
          </w:tcPr>
          <w:p w:rsidR="00770375" w:rsidRPr="00774337" w:rsidRDefault="00D23374" w:rsidP="008F2FE9">
            <w:pPr>
              <w:spacing w:after="0" w:line="240" w:lineRule="auto"/>
            </w:pPr>
            <w:r>
              <w:t>lundi</w:t>
            </w:r>
          </w:p>
        </w:tc>
        <w:tc>
          <w:tcPr>
            <w:tcW w:w="992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heure</w:t>
            </w:r>
          </w:p>
        </w:tc>
        <w:tc>
          <w:tcPr>
            <w:tcW w:w="985" w:type="dxa"/>
          </w:tcPr>
          <w:p w:rsidR="00770375" w:rsidRPr="00774337" w:rsidRDefault="00770375" w:rsidP="00774337">
            <w:pPr>
              <w:spacing w:after="0" w:line="240" w:lineRule="auto"/>
            </w:pPr>
          </w:p>
        </w:tc>
      </w:tr>
      <w:tr w:rsidR="008A5F23" w:rsidRPr="00774337" w:rsidTr="00774337">
        <w:tc>
          <w:tcPr>
            <w:tcW w:w="1519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Tél de bureau</w:t>
            </w:r>
          </w:p>
        </w:tc>
        <w:tc>
          <w:tcPr>
            <w:tcW w:w="2587" w:type="dxa"/>
          </w:tcPr>
          <w:p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 xml:space="preserve">Jour :                         </w:t>
            </w:r>
          </w:p>
        </w:tc>
        <w:tc>
          <w:tcPr>
            <w:tcW w:w="1544" w:type="dxa"/>
          </w:tcPr>
          <w:p w:rsidR="00770375" w:rsidRPr="00774337" w:rsidRDefault="00D23374" w:rsidP="008F2FE9">
            <w:pPr>
              <w:spacing w:after="0" w:line="240" w:lineRule="auto"/>
            </w:pPr>
            <w:r>
              <w:t>mardi</w:t>
            </w:r>
          </w:p>
        </w:tc>
        <w:tc>
          <w:tcPr>
            <w:tcW w:w="992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heure</w:t>
            </w:r>
          </w:p>
        </w:tc>
        <w:tc>
          <w:tcPr>
            <w:tcW w:w="985" w:type="dxa"/>
          </w:tcPr>
          <w:p w:rsidR="00770375" w:rsidRPr="00774337" w:rsidRDefault="00D607D6" w:rsidP="00774337">
            <w:pPr>
              <w:spacing w:after="0" w:line="240" w:lineRule="auto"/>
            </w:pPr>
            <w:r>
              <w:t>11h15</w:t>
            </w:r>
          </w:p>
        </w:tc>
      </w:tr>
      <w:tr w:rsidR="008A5F23" w:rsidRPr="00774337" w:rsidTr="00774337">
        <w:tc>
          <w:tcPr>
            <w:tcW w:w="1519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Tél secrétariat</w:t>
            </w:r>
          </w:p>
        </w:tc>
        <w:tc>
          <w:tcPr>
            <w:tcW w:w="2587" w:type="dxa"/>
          </w:tcPr>
          <w:p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 xml:space="preserve">Jour :                         </w:t>
            </w:r>
          </w:p>
        </w:tc>
        <w:tc>
          <w:tcPr>
            <w:tcW w:w="1544" w:type="dxa"/>
          </w:tcPr>
          <w:p w:rsidR="00770375" w:rsidRPr="00774337" w:rsidRDefault="00D23374" w:rsidP="008F2FE9">
            <w:pPr>
              <w:spacing w:after="0" w:line="240" w:lineRule="auto"/>
            </w:pPr>
            <w:r>
              <w:t>Mercredi</w:t>
            </w:r>
          </w:p>
        </w:tc>
        <w:tc>
          <w:tcPr>
            <w:tcW w:w="992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heure</w:t>
            </w:r>
          </w:p>
        </w:tc>
        <w:tc>
          <w:tcPr>
            <w:tcW w:w="985" w:type="dxa"/>
          </w:tcPr>
          <w:p w:rsidR="00770375" w:rsidRPr="00774337" w:rsidRDefault="00D607D6" w:rsidP="00774337">
            <w:pPr>
              <w:spacing w:after="0" w:line="240" w:lineRule="auto"/>
            </w:pPr>
            <w:r>
              <w:t>13h15</w:t>
            </w:r>
          </w:p>
        </w:tc>
      </w:tr>
      <w:tr w:rsidR="008A5F23" w:rsidRPr="00774337" w:rsidTr="00774337">
        <w:tc>
          <w:tcPr>
            <w:tcW w:w="1519" w:type="dxa"/>
            <w:shd w:val="clear" w:color="auto" w:fill="F2F2F2"/>
          </w:tcPr>
          <w:p w:rsidR="00770375" w:rsidRPr="00774337" w:rsidRDefault="00D23374" w:rsidP="00774337">
            <w:pPr>
              <w:spacing w:after="0" w:line="240" w:lineRule="auto"/>
            </w:pPr>
            <w:r>
              <w:t>Mob.</w:t>
            </w:r>
          </w:p>
        </w:tc>
        <w:tc>
          <w:tcPr>
            <w:tcW w:w="2587" w:type="dxa"/>
          </w:tcPr>
          <w:p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 xml:space="preserve">Bâtiment :                                 </w:t>
            </w:r>
          </w:p>
        </w:tc>
        <w:tc>
          <w:tcPr>
            <w:tcW w:w="1544" w:type="dxa"/>
          </w:tcPr>
          <w:p w:rsidR="00770375" w:rsidRPr="00774337" w:rsidRDefault="00D23374" w:rsidP="00774337">
            <w:pPr>
              <w:spacing w:after="0" w:line="240" w:lineRule="auto"/>
            </w:pPr>
            <w:r>
              <w:t>FSNV</w:t>
            </w:r>
          </w:p>
        </w:tc>
        <w:tc>
          <w:tcPr>
            <w:tcW w:w="992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Bureau :</w:t>
            </w:r>
          </w:p>
        </w:tc>
        <w:tc>
          <w:tcPr>
            <w:tcW w:w="985" w:type="dxa"/>
          </w:tcPr>
          <w:p w:rsidR="00770375" w:rsidRPr="00774337" w:rsidRDefault="00D607D6" w:rsidP="00774337">
            <w:pPr>
              <w:spacing w:after="0" w:line="240" w:lineRule="auto"/>
            </w:pPr>
            <w:r>
              <w:t>B16</w:t>
            </w:r>
          </w:p>
        </w:tc>
      </w:tr>
    </w:tbl>
    <w:p w:rsidR="009B73C9" w:rsidRDefault="009B73C9" w:rsidP="00DB1B06"/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43"/>
        <w:gridCol w:w="1135"/>
        <w:gridCol w:w="851"/>
        <w:gridCol w:w="657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0C19B5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DIRIGES</w:t>
            </w:r>
          </w:p>
          <w:p w:rsidR="009A4FF8" w:rsidRPr="00774337" w:rsidRDefault="009A4FF8" w:rsidP="00774337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0C19B5" w:rsidRPr="00774337" w:rsidTr="00D607D6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924" w:type="pct"/>
            <w:gridSpan w:val="2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1069" w:type="pct"/>
            <w:gridSpan w:val="2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820" w:type="pct"/>
            <w:gridSpan w:val="2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9A4FF8" w:rsidRPr="00774337" w:rsidTr="00D607D6"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</w:p>
        </w:tc>
        <w:tc>
          <w:tcPr>
            <w:tcW w:w="454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  <w:tc>
          <w:tcPr>
            <w:tcW w:w="611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58" w:type="pct"/>
            <w:shd w:val="clear" w:color="auto" w:fill="D9D9D9"/>
            <w:vAlign w:val="center"/>
          </w:tcPr>
          <w:p w:rsidR="000C19B5" w:rsidRPr="00774337" w:rsidRDefault="009A4FF8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</w:p>
        </w:tc>
        <w:tc>
          <w:tcPr>
            <w:tcW w:w="354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</w:tr>
      <w:tr w:rsidR="00236309" w:rsidRPr="00774337" w:rsidTr="00D607D6">
        <w:tc>
          <w:tcPr>
            <w:tcW w:w="1295" w:type="pct"/>
          </w:tcPr>
          <w:p w:rsidR="00236309" w:rsidRPr="00774337" w:rsidRDefault="00D607D6" w:rsidP="00774337">
            <w:pPr>
              <w:spacing w:after="0" w:line="240" w:lineRule="auto"/>
            </w:pPr>
            <w:r>
              <w:t>Dr YAHIAOUI Bilal</w:t>
            </w:r>
            <w:r w:rsidR="00AD3F9D"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" w:name="Texte16"/>
            <w:r w:rsidR="00236309" w:rsidRPr="00774337">
              <w:instrText xml:space="preserve"> FORMTEXT </w:instrText>
            </w:r>
            <w:r w:rsidR="00AD3F9D">
              <w:fldChar w:fldCharType="separate"/>
            </w:r>
            <w:r w:rsidR="00AD3F9D" w:rsidRPr="00774337">
              <w:fldChar w:fldCharType="end"/>
            </w:r>
            <w:bookmarkEnd w:id="1"/>
          </w:p>
        </w:tc>
        <w:tc>
          <w:tcPr>
            <w:tcW w:w="892" w:type="pct"/>
          </w:tcPr>
          <w:p w:rsidR="00236309" w:rsidRPr="00774337" w:rsidRDefault="00D607D6" w:rsidP="00774337">
            <w:pPr>
              <w:spacing w:after="0" w:line="240" w:lineRule="auto"/>
              <w:jc w:val="center"/>
            </w:pPr>
            <w:r>
              <w:t>B16</w:t>
            </w:r>
          </w:p>
        </w:tc>
        <w:tc>
          <w:tcPr>
            <w:tcW w:w="470" w:type="pct"/>
          </w:tcPr>
          <w:p w:rsidR="006142FA" w:rsidRPr="00774337" w:rsidRDefault="00D607D6" w:rsidP="00E27395">
            <w:pPr>
              <w:spacing w:after="0" w:line="240" w:lineRule="auto"/>
            </w:pPr>
            <w:r>
              <w:t>Mardi</w:t>
            </w:r>
          </w:p>
        </w:tc>
        <w:tc>
          <w:tcPr>
            <w:tcW w:w="454" w:type="pct"/>
          </w:tcPr>
          <w:p w:rsidR="00236309" w:rsidRPr="00774337" w:rsidRDefault="00D607D6" w:rsidP="00774337">
            <w:pPr>
              <w:spacing w:after="0" w:line="240" w:lineRule="auto"/>
            </w:pPr>
            <w:r>
              <w:t>11h15</w:t>
            </w:r>
          </w:p>
        </w:tc>
        <w:tc>
          <w:tcPr>
            <w:tcW w:w="611" w:type="pct"/>
          </w:tcPr>
          <w:p w:rsidR="00236309" w:rsidRPr="00774337" w:rsidRDefault="00D607D6" w:rsidP="00774337">
            <w:pPr>
              <w:spacing w:after="0" w:line="240" w:lineRule="auto"/>
            </w:pPr>
            <w:r>
              <w:t>Mercredi</w:t>
            </w:r>
          </w:p>
        </w:tc>
        <w:tc>
          <w:tcPr>
            <w:tcW w:w="458" w:type="pct"/>
          </w:tcPr>
          <w:p w:rsidR="00236309" w:rsidRPr="00774337" w:rsidRDefault="00D607D6" w:rsidP="00774337">
            <w:pPr>
              <w:spacing w:after="0" w:line="240" w:lineRule="auto"/>
            </w:pPr>
            <w:r>
              <w:t>13h15</w:t>
            </w:r>
          </w:p>
        </w:tc>
        <w:tc>
          <w:tcPr>
            <w:tcW w:w="354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</w:tbl>
    <w:p w:rsidR="009A4FF8" w:rsidRDefault="009A4FF8" w:rsidP="00DB1B06"/>
    <w:p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6513"/>
      </w:tblGrid>
      <w:tr w:rsidR="00950DB8" w:rsidRPr="00774337" w:rsidTr="00774337">
        <w:tc>
          <w:tcPr>
            <w:tcW w:w="9060" w:type="dxa"/>
            <w:gridSpan w:val="2"/>
            <w:shd w:val="clear" w:color="auto" w:fill="F2F2F2"/>
          </w:tcPr>
          <w:p w:rsidR="00950DB8" w:rsidRPr="00774337" w:rsidRDefault="00950DB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DESCRIPTIF DU COURS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950DB8" w:rsidRPr="00774337" w:rsidRDefault="00950DB8" w:rsidP="00774337">
            <w:pPr>
              <w:spacing w:after="0" w:line="240" w:lineRule="auto"/>
            </w:pPr>
            <w:r w:rsidRPr="00774337">
              <w:t>Objectif</w:t>
            </w:r>
          </w:p>
        </w:tc>
        <w:tc>
          <w:tcPr>
            <w:tcW w:w="6513" w:type="dxa"/>
          </w:tcPr>
          <w:p w:rsidR="0042399D" w:rsidRPr="00774337" w:rsidRDefault="00D607D6" w:rsidP="00D607D6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 xml:space="preserve">Acquérir les connaissances en termes d’approches et méthodes utilisées pour analyser la diversité microbienne à partir d’échantillons cliniques ou environnementaux. Comprendre la relation entre la composition,  l’abondance et les différents groupes </w:t>
            </w:r>
            <w:r w:rsidR="004E36CA">
              <w:t>fonctionnels</w:t>
            </w:r>
            <w:r>
              <w:t>.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Type Unité Enseignement</w:t>
            </w:r>
          </w:p>
        </w:tc>
        <w:tc>
          <w:tcPr>
            <w:tcW w:w="6513" w:type="dxa"/>
          </w:tcPr>
          <w:p w:rsidR="0042399D" w:rsidRPr="00774337" w:rsidRDefault="004E36CA" w:rsidP="00774337">
            <w:pPr>
              <w:spacing w:after="0" w:line="240" w:lineRule="auto"/>
            </w:pPr>
            <w:r>
              <w:t>Méthodologique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Contenu succinct</w:t>
            </w:r>
          </w:p>
        </w:tc>
        <w:tc>
          <w:tcPr>
            <w:tcW w:w="6513" w:type="dxa"/>
          </w:tcPr>
          <w:p w:rsidR="00F966DF" w:rsidRPr="004E36CA" w:rsidRDefault="004E36CA" w:rsidP="00F966D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4E36CA">
              <w:t>Généralités sur la diversité microbienne, notions de groupes fonctionnels, clades et UTO,  biogéographie et analyses exploratoires et explicatives.</w:t>
            </w:r>
          </w:p>
          <w:p w:rsidR="004E36CA" w:rsidRPr="004E36CA" w:rsidRDefault="009226E6" w:rsidP="00F966D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>
              <w:t>Méthode culturale</w:t>
            </w:r>
            <w:r w:rsidR="004E36CA" w:rsidRPr="004E36CA">
              <w:t> </w:t>
            </w:r>
            <w:proofErr w:type="gramStart"/>
            <w:r w:rsidR="004E36CA" w:rsidRPr="004E36CA">
              <w:t>:</w:t>
            </w:r>
            <w:proofErr w:type="spellStart"/>
            <w:r w:rsidR="004E36CA" w:rsidRPr="004E36CA">
              <w:t>Biolog</w:t>
            </w:r>
            <w:r w:rsidR="004E36CA" w:rsidRPr="004E36CA">
              <w:rPr>
                <w:vertAlign w:val="superscript"/>
              </w:rPr>
              <w:t>TM</w:t>
            </w:r>
            <w:proofErr w:type="spellEnd"/>
            <w:proofErr w:type="gramEnd"/>
            <w:r w:rsidR="00505611">
              <w:t xml:space="preserve"> (FF, </w:t>
            </w:r>
            <w:proofErr w:type="spellStart"/>
            <w:r w:rsidR="00505611">
              <w:t>Ecoplate</w:t>
            </w:r>
            <w:proofErr w:type="spellEnd"/>
            <w:r w:rsidR="00505611">
              <w:t xml:space="preserve">, GENII, GEN III, </w:t>
            </w:r>
            <w:proofErr w:type="spellStart"/>
            <w:r w:rsidR="00505611">
              <w:t>Array</w:t>
            </w:r>
            <w:proofErr w:type="spellEnd"/>
            <w:r w:rsidR="00505611">
              <w:t>.</w:t>
            </w:r>
          </w:p>
          <w:p w:rsidR="004E36CA" w:rsidRDefault="004E36CA" w:rsidP="0050561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4E36CA">
              <w:t>Méthodes</w:t>
            </w:r>
            <w:r>
              <w:t xml:space="preserve"> d’études des pigments et des AGPL (</w:t>
            </w:r>
            <w:r w:rsidR="00505611">
              <w:t>HPLC, UPLC, Fluorescence</w:t>
            </w:r>
            <w:r>
              <w:t>,</w:t>
            </w:r>
            <w:r w:rsidR="00505611">
              <w:t xml:space="preserve"> </w:t>
            </w:r>
            <w:proofErr w:type="spellStart"/>
            <w:r w:rsidR="00505611">
              <w:t>Cytométrie</w:t>
            </w:r>
            <w:proofErr w:type="spellEnd"/>
            <w:r w:rsidR="00505611">
              <w:t xml:space="preserve"> en flux, FAME.</w:t>
            </w:r>
          </w:p>
          <w:p w:rsidR="00505611" w:rsidRDefault="00505611" w:rsidP="0050561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>
              <w:t>DGGE, TGGE. Electrophorèse sur gel dénaturant.</w:t>
            </w:r>
          </w:p>
          <w:p w:rsidR="00505611" w:rsidRDefault="00505611" w:rsidP="0050561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>
              <w:t xml:space="preserve">SSCP (Single </w:t>
            </w:r>
            <w:proofErr w:type="spellStart"/>
            <w:r>
              <w:t>strand</w:t>
            </w:r>
            <w:proofErr w:type="spellEnd"/>
            <w:r>
              <w:t xml:space="preserve"> </w:t>
            </w:r>
            <w:proofErr w:type="spellStart"/>
            <w:r>
              <w:t>conformational</w:t>
            </w:r>
            <w:proofErr w:type="spellEnd"/>
            <w:r>
              <w:t xml:space="preserve"> </w:t>
            </w:r>
            <w:proofErr w:type="spellStart"/>
            <w:r>
              <w:t>polymorphism</w:t>
            </w:r>
            <w:proofErr w:type="spellEnd"/>
            <w:r>
              <w:t>)</w:t>
            </w:r>
          </w:p>
          <w:p w:rsidR="00505611" w:rsidRDefault="00505611" w:rsidP="0050561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>
              <w:t>RISA</w:t>
            </w:r>
          </w:p>
          <w:p w:rsidR="00505611" w:rsidRDefault="00505611" w:rsidP="0050561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>
              <w:t>T-RFLP</w:t>
            </w:r>
          </w:p>
          <w:p w:rsidR="00505611" w:rsidRDefault="001F4775" w:rsidP="0050561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>
              <w:t>Les gè</w:t>
            </w:r>
            <w:r w:rsidR="00505611">
              <w:t xml:space="preserve">nes de fonctions, comme </w:t>
            </w:r>
            <w:r>
              <w:t>cibles d’analyse.</w:t>
            </w:r>
          </w:p>
          <w:p w:rsidR="001F4775" w:rsidRPr="004E36CA" w:rsidRDefault="001F4775" w:rsidP="0050561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>
              <w:t>La métagénomique.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Crédits de la matière</w:t>
            </w:r>
          </w:p>
        </w:tc>
        <w:tc>
          <w:tcPr>
            <w:tcW w:w="6513" w:type="dxa"/>
          </w:tcPr>
          <w:p w:rsidR="0042399D" w:rsidRPr="004E36CA" w:rsidRDefault="00AA4F47" w:rsidP="00AA4F47">
            <w:pPr>
              <w:spacing w:after="0" w:line="240" w:lineRule="auto"/>
              <w:jc w:val="center"/>
            </w:pPr>
            <w:r>
              <w:t>Quatre</w:t>
            </w:r>
            <w:r w:rsidR="001F4775">
              <w:t xml:space="preserve"> (0</w:t>
            </w:r>
            <w:r>
              <w:t>4</w:t>
            </w:r>
            <w:r w:rsidR="001F4775">
              <w:t>)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Coefficient de la matière</w:t>
            </w:r>
          </w:p>
        </w:tc>
        <w:tc>
          <w:tcPr>
            <w:tcW w:w="6513" w:type="dxa"/>
          </w:tcPr>
          <w:p w:rsidR="0042399D" w:rsidRPr="00774337" w:rsidRDefault="00AA4F47" w:rsidP="00AA4F47">
            <w:pPr>
              <w:spacing w:after="0" w:line="240" w:lineRule="auto"/>
              <w:jc w:val="center"/>
            </w:pPr>
            <w:r>
              <w:t>Deux</w:t>
            </w:r>
            <w:r w:rsidR="001F4775">
              <w:t xml:space="preserve"> (0</w:t>
            </w:r>
            <w:r>
              <w:t>2</w:t>
            </w:r>
            <w:r w:rsidR="001F4775">
              <w:t>)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Pondération Participation</w:t>
            </w:r>
          </w:p>
        </w:tc>
        <w:tc>
          <w:tcPr>
            <w:tcW w:w="6513" w:type="dxa"/>
          </w:tcPr>
          <w:p w:rsidR="0042399D" w:rsidRPr="00774337" w:rsidRDefault="00CB7F4E" w:rsidP="00CB7F4E">
            <w:pPr>
              <w:spacing w:after="0" w:line="240" w:lineRule="auto"/>
              <w:jc w:val="center"/>
            </w:pPr>
            <w:r>
              <w:t>NA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Pondération Assiduité</w:t>
            </w:r>
          </w:p>
        </w:tc>
        <w:tc>
          <w:tcPr>
            <w:tcW w:w="6513" w:type="dxa"/>
          </w:tcPr>
          <w:p w:rsidR="0042399D" w:rsidRPr="00774337" w:rsidRDefault="001F4775" w:rsidP="001F4775">
            <w:pPr>
              <w:spacing w:after="0" w:line="240" w:lineRule="auto"/>
              <w:jc w:val="center"/>
            </w:pPr>
            <w:r>
              <w:t>05/05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lastRenderedPageBreak/>
              <w:t>Calcul Moyenne C.C</w:t>
            </w:r>
          </w:p>
        </w:tc>
        <w:tc>
          <w:tcPr>
            <w:tcW w:w="6513" w:type="dxa"/>
          </w:tcPr>
          <w:p w:rsidR="0042399D" w:rsidRPr="00774337" w:rsidRDefault="00CB7F4E" w:rsidP="00CB7F4E">
            <w:pPr>
              <w:spacing w:after="0" w:line="240" w:lineRule="auto"/>
              <w:jc w:val="center"/>
            </w:pPr>
            <w:r>
              <w:t xml:space="preserve">Assiduité sur 5, plus note exposé sur 15 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E04AFD" w:rsidRPr="00774337" w:rsidRDefault="00E04AFD" w:rsidP="00774337">
            <w:pPr>
              <w:spacing w:after="0" w:line="240" w:lineRule="auto"/>
            </w:pPr>
            <w:r w:rsidRPr="00774337">
              <w:t>Compétences visées</w:t>
            </w:r>
          </w:p>
        </w:tc>
        <w:tc>
          <w:tcPr>
            <w:tcW w:w="6513" w:type="dxa"/>
          </w:tcPr>
          <w:p w:rsidR="0042399D" w:rsidRPr="00774337" w:rsidRDefault="001F4775" w:rsidP="001F477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Choisir  la méthode la plus efficace  pour étudier une diversité microbienne</w:t>
            </w:r>
            <w:r w:rsidR="00517698">
              <w:t>,</w:t>
            </w:r>
            <w:r>
              <w:t xml:space="preserve"> selon le type d’échantillon et/ou les groupes fonctionnel</w:t>
            </w:r>
            <w:r w:rsidR="00517698">
              <w:t>s</w:t>
            </w:r>
            <w:r>
              <w:t xml:space="preserve"> visé</w:t>
            </w:r>
            <w:r w:rsidR="00517698">
              <w:t>s (</w:t>
            </w:r>
            <w:r>
              <w:t xml:space="preserve">de l’échantillonnage aux analyses </w:t>
            </w:r>
            <w:r w:rsidR="00517698">
              <w:t>statistiques)</w:t>
            </w:r>
            <w:r>
              <w:t>.</w:t>
            </w:r>
          </w:p>
        </w:tc>
      </w:tr>
    </w:tbl>
    <w:p w:rsidR="00950DB8" w:rsidRDefault="00950DB8" w:rsidP="00DB1B06"/>
    <w:p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:rsidTr="00774337">
        <w:tc>
          <w:tcPr>
            <w:tcW w:w="9060" w:type="dxa"/>
            <w:gridSpan w:val="8"/>
            <w:shd w:val="clear" w:color="auto" w:fill="F2F2F2"/>
          </w:tcPr>
          <w:p w:rsidR="007F3496" w:rsidRPr="00774337" w:rsidRDefault="007F3496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EVALUATION DES CONTROLES CONTINUS</w:t>
            </w:r>
            <w:r w:rsidR="00F70E1D" w:rsidRPr="00774337">
              <w:rPr>
                <w:b/>
                <w:bCs/>
              </w:rPr>
              <w:t xml:space="preserve"> DE CONNAISSANCES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A5458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CONTROLE DE CONNAISSANCES</w:t>
            </w:r>
          </w:p>
        </w:tc>
      </w:tr>
      <w:tr w:rsidR="00964296" w:rsidRPr="00774337" w:rsidTr="00E27395">
        <w:tc>
          <w:tcPr>
            <w:tcW w:w="977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988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847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1120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F70E1D" w:rsidRPr="00774337">
              <w:t xml:space="preserve"> (1)</w:t>
            </w:r>
          </w:p>
        </w:tc>
        <w:tc>
          <w:tcPr>
            <w:tcW w:w="996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Doc autorisé </w:t>
            </w:r>
            <w:r w:rsidR="00897F09" w:rsidRPr="00774337">
              <w:t>(Oui, Non)</w:t>
            </w:r>
          </w:p>
        </w:tc>
        <w:tc>
          <w:tcPr>
            <w:tcW w:w="1446" w:type="dxa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:rsidR="006B258A" w:rsidRPr="00774337" w:rsidRDefault="00595FC4" w:rsidP="00774337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(</w:t>
            </w:r>
            <w:r w:rsidR="00897F09" w:rsidRPr="00774337">
              <w:t xml:space="preserve">date </w:t>
            </w:r>
            <w:r w:rsidRPr="00774337">
              <w:t>Consult</w:t>
            </w:r>
            <w:r w:rsidR="008631EA" w:rsidRPr="00774337">
              <w:t>. copie</w:t>
            </w:r>
            <w:r w:rsidRPr="00774337">
              <w:t>)</w:t>
            </w:r>
          </w:p>
        </w:tc>
        <w:tc>
          <w:tcPr>
            <w:tcW w:w="1158" w:type="dxa"/>
            <w:vAlign w:val="center"/>
          </w:tcPr>
          <w:p w:rsidR="006B258A" w:rsidRPr="00774337" w:rsidRDefault="00595FC4" w:rsidP="00774337">
            <w:pPr>
              <w:spacing w:after="0" w:line="240" w:lineRule="auto"/>
              <w:jc w:val="center"/>
            </w:pPr>
            <w:r w:rsidRPr="00774337">
              <w:t>Critères évaluation</w:t>
            </w:r>
            <w:r w:rsidR="00F70E1D" w:rsidRPr="00774337">
              <w:t xml:space="preserve"> (2)</w:t>
            </w:r>
          </w:p>
        </w:tc>
      </w:tr>
      <w:tr w:rsidR="00897F09" w:rsidRPr="00774337" w:rsidTr="00517698">
        <w:trPr>
          <w:trHeight w:val="454"/>
        </w:trPr>
        <w:tc>
          <w:tcPr>
            <w:tcW w:w="977" w:type="dxa"/>
          </w:tcPr>
          <w:p w:rsidR="006B258A" w:rsidRPr="00774337" w:rsidRDefault="00517698" w:rsidP="00774337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988" w:type="dxa"/>
          </w:tcPr>
          <w:p w:rsidR="006B258A" w:rsidRPr="00774337" w:rsidRDefault="00517698" w:rsidP="00774337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47" w:type="dxa"/>
          </w:tcPr>
          <w:p w:rsidR="006B258A" w:rsidRPr="00774337" w:rsidRDefault="00517698" w:rsidP="00774337">
            <w:pPr>
              <w:spacing w:after="0" w:line="240" w:lineRule="auto"/>
              <w:jc w:val="center"/>
            </w:pPr>
            <w:r>
              <w:t>1h30</w:t>
            </w:r>
          </w:p>
        </w:tc>
        <w:tc>
          <w:tcPr>
            <w:tcW w:w="1120" w:type="dxa"/>
          </w:tcPr>
          <w:p w:rsidR="00595FC4" w:rsidRPr="00774337" w:rsidRDefault="001F4775" w:rsidP="00517698">
            <w:pPr>
              <w:spacing w:after="0" w:line="240" w:lineRule="auto"/>
              <w:jc w:val="center"/>
            </w:pPr>
            <w:r>
              <w:t>EC</w:t>
            </w:r>
          </w:p>
        </w:tc>
        <w:tc>
          <w:tcPr>
            <w:tcW w:w="996" w:type="dxa"/>
          </w:tcPr>
          <w:p w:rsidR="006B258A" w:rsidRPr="00774337" w:rsidRDefault="001F4775" w:rsidP="00774337">
            <w:pPr>
              <w:spacing w:after="0" w:line="240" w:lineRule="auto"/>
              <w:jc w:val="center"/>
            </w:pPr>
            <w:r>
              <w:t>Oui</w:t>
            </w:r>
          </w:p>
        </w:tc>
        <w:tc>
          <w:tcPr>
            <w:tcW w:w="1446" w:type="dxa"/>
          </w:tcPr>
          <w:p w:rsidR="006B258A" w:rsidRPr="00774337" w:rsidRDefault="00517698" w:rsidP="00774337">
            <w:pPr>
              <w:spacing w:after="0" w:line="240" w:lineRule="auto"/>
              <w:jc w:val="center"/>
            </w:pPr>
            <w:r>
              <w:t>40%</w:t>
            </w:r>
          </w:p>
        </w:tc>
        <w:tc>
          <w:tcPr>
            <w:tcW w:w="1528" w:type="dxa"/>
          </w:tcPr>
          <w:p w:rsidR="006B258A" w:rsidRPr="00774337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6B258A" w:rsidRPr="00774337" w:rsidRDefault="00517698" w:rsidP="00774337">
            <w:pPr>
              <w:spacing w:after="0" w:line="240" w:lineRule="auto"/>
              <w:jc w:val="center"/>
            </w:pPr>
            <w:r>
              <w:t>A ; S ; AR</w:t>
            </w:r>
          </w:p>
        </w:tc>
      </w:tr>
    </w:tbl>
    <w:p w:rsidR="00897F09" w:rsidRDefault="006B258A" w:rsidP="00AC718F">
      <w:pPr>
        <w:pStyle w:val="Paragraphedeliste"/>
        <w:numPr>
          <w:ilvl w:val="0"/>
          <w:numId w:val="16"/>
        </w:numPr>
      </w:pPr>
      <w:r>
        <w:t xml:space="preserve">Type : </w:t>
      </w:r>
      <w:r w:rsidR="00AC718F">
        <w:t>E=</w:t>
      </w:r>
      <w:r>
        <w:t xml:space="preserve">écrit, </w:t>
      </w:r>
      <w:r w:rsidR="00AC718F">
        <w:t>EI=</w:t>
      </w:r>
      <w:r>
        <w:t xml:space="preserve">exposé individuel, </w:t>
      </w:r>
      <w:r w:rsidR="00AC718F">
        <w:t>EC=</w:t>
      </w:r>
      <w:r>
        <w:t xml:space="preserve">exposé en classe, </w:t>
      </w:r>
      <w:r w:rsidR="00AC718F">
        <w:t>EX=</w:t>
      </w:r>
      <w:r>
        <w:t xml:space="preserve">expérimentation, </w:t>
      </w:r>
      <w:r w:rsidR="00AC718F">
        <w:t>QCM</w:t>
      </w:r>
    </w:p>
    <w:p w:rsidR="001D1D3B" w:rsidRDefault="00F70E1D" w:rsidP="00AC718F">
      <w:pPr>
        <w:pStyle w:val="Paragraphedeliste"/>
        <w:numPr>
          <w:ilvl w:val="0"/>
          <w:numId w:val="16"/>
        </w:numPr>
      </w:pPr>
      <w:r>
        <w:t>Critères</w:t>
      </w:r>
      <w:r w:rsidR="001D1D3B">
        <w:t xml:space="preserve"> évaluation </w:t>
      </w:r>
      <w:proofErr w:type="gramStart"/>
      <w:r w:rsidR="001D1D3B">
        <w:t>:</w:t>
      </w:r>
      <w:r w:rsidR="00AC718F">
        <w:t>A</w:t>
      </w:r>
      <w:proofErr w:type="gramEnd"/>
      <w:r w:rsidR="00AC718F">
        <w:t>=</w:t>
      </w:r>
      <w:r w:rsidR="001D1D3B">
        <w:t>Analyse</w:t>
      </w:r>
      <w:r w:rsidR="006B258A">
        <w:t xml:space="preserve">, </w:t>
      </w:r>
      <w:r w:rsidR="00AC718F">
        <w:t>S=</w:t>
      </w:r>
      <w:r w:rsidR="001D1D3B">
        <w:t>synthèse</w:t>
      </w:r>
      <w:r w:rsidR="006B258A">
        <w:t>,</w:t>
      </w:r>
      <w:r w:rsidR="00AC718F">
        <w:t>AR=</w:t>
      </w:r>
      <w:r w:rsidR="001D1D3B">
        <w:t>argumentation</w:t>
      </w:r>
      <w:r w:rsidR="006B258A">
        <w:t xml:space="preserve">, </w:t>
      </w:r>
      <w:r w:rsidR="00AC718F">
        <w:t>D=</w:t>
      </w:r>
      <w:r w:rsidR="006B258A">
        <w:t xml:space="preserve">démarche, </w:t>
      </w:r>
      <w:r w:rsidR="00AC718F">
        <w:t>R=résultats</w:t>
      </w:r>
    </w:p>
    <w:p w:rsidR="001D1D3B" w:rsidRDefault="001D1D3B" w:rsidP="00D144DB"/>
    <w:p w:rsidR="00D52254" w:rsidRDefault="00D52254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5266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D144DB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EQUIPEMENTS ET MATERIELS UTILISES</w:t>
            </w:r>
          </w:p>
        </w:tc>
      </w:tr>
      <w:tr w:rsidR="0042399D" w:rsidRPr="00774337" w:rsidTr="00517698">
        <w:tc>
          <w:tcPr>
            <w:tcW w:w="3794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Adresses Plateformes</w:t>
            </w:r>
          </w:p>
        </w:tc>
        <w:tc>
          <w:tcPr>
            <w:tcW w:w="5266" w:type="dxa"/>
          </w:tcPr>
          <w:p w:rsidR="0042399D" w:rsidRPr="00774337" w:rsidRDefault="00517698" w:rsidP="00517698">
            <w:pPr>
              <w:spacing w:after="0" w:line="240" w:lineRule="auto"/>
              <w:jc w:val="center"/>
            </w:pPr>
            <w:r>
              <w:t>NA</w:t>
            </w:r>
          </w:p>
        </w:tc>
      </w:tr>
      <w:tr w:rsidR="0042399D" w:rsidRPr="00774337" w:rsidTr="00517698">
        <w:trPr>
          <w:trHeight w:val="337"/>
        </w:trPr>
        <w:tc>
          <w:tcPr>
            <w:tcW w:w="3794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Noms Applications (Web, réseau local)</w:t>
            </w:r>
          </w:p>
        </w:tc>
        <w:tc>
          <w:tcPr>
            <w:tcW w:w="5266" w:type="dxa"/>
          </w:tcPr>
          <w:p w:rsidR="0042399D" w:rsidRPr="00774337" w:rsidRDefault="00517698" w:rsidP="00517698">
            <w:pPr>
              <w:spacing w:after="0" w:line="240" w:lineRule="auto"/>
              <w:jc w:val="center"/>
            </w:pPr>
            <w:r>
              <w:t>NA</w:t>
            </w:r>
          </w:p>
        </w:tc>
      </w:tr>
      <w:tr w:rsidR="0042399D" w:rsidRPr="00774337" w:rsidTr="00517698">
        <w:tc>
          <w:tcPr>
            <w:tcW w:w="3794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 xml:space="preserve">Polycopiés </w:t>
            </w:r>
          </w:p>
        </w:tc>
        <w:tc>
          <w:tcPr>
            <w:tcW w:w="5266" w:type="dxa"/>
          </w:tcPr>
          <w:p w:rsidR="00606FA1" w:rsidRPr="00774337" w:rsidRDefault="00517698" w:rsidP="00517698">
            <w:pPr>
              <w:spacing w:after="0" w:line="240" w:lineRule="auto"/>
              <w:jc w:val="center"/>
            </w:pPr>
            <w:r>
              <w:t>OUI</w:t>
            </w:r>
          </w:p>
        </w:tc>
      </w:tr>
      <w:tr w:rsidR="0042399D" w:rsidRPr="00774337" w:rsidTr="00517698">
        <w:tc>
          <w:tcPr>
            <w:tcW w:w="3794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Matériels de laboratoires</w:t>
            </w:r>
          </w:p>
        </w:tc>
        <w:tc>
          <w:tcPr>
            <w:tcW w:w="5266" w:type="dxa"/>
          </w:tcPr>
          <w:p w:rsidR="00606FA1" w:rsidRPr="00774337" w:rsidRDefault="00517698" w:rsidP="00517698">
            <w:pPr>
              <w:spacing w:after="0" w:line="240" w:lineRule="auto"/>
              <w:jc w:val="center"/>
            </w:pPr>
            <w:r>
              <w:t>NA</w:t>
            </w:r>
          </w:p>
        </w:tc>
      </w:tr>
      <w:tr w:rsidR="0042399D" w:rsidRPr="00774337" w:rsidTr="00517698">
        <w:tc>
          <w:tcPr>
            <w:tcW w:w="3794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Matériels de protection</w:t>
            </w:r>
          </w:p>
        </w:tc>
        <w:tc>
          <w:tcPr>
            <w:tcW w:w="5266" w:type="dxa"/>
          </w:tcPr>
          <w:p w:rsidR="00606FA1" w:rsidRPr="00774337" w:rsidRDefault="00517698" w:rsidP="00517698">
            <w:pPr>
              <w:spacing w:after="0" w:line="240" w:lineRule="auto"/>
              <w:ind w:left="720"/>
            </w:pPr>
            <w:r>
              <w:t xml:space="preserve">                                  NA</w:t>
            </w:r>
          </w:p>
        </w:tc>
      </w:tr>
      <w:tr w:rsidR="0042399D" w:rsidRPr="00774337" w:rsidTr="00517698">
        <w:tc>
          <w:tcPr>
            <w:tcW w:w="3794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Matériels de sorties sur le terrain</w:t>
            </w:r>
          </w:p>
        </w:tc>
        <w:tc>
          <w:tcPr>
            <w:tcW w:w="5266" w:type="dxa"/>
          </w:tcPr>
          <w:p w:rsidR="00606FA1" w:rsidRPr="00774337" w:rsidRDefault="00517698" w:rsidP="00517698">
            <w:pPr>
              <w:spacing w:after="0" w:line="240" w:lineRule="auto"/>
              <w:jc w:val="center"/>
            </w:pPr>
            <w:r>
              <w:t>NA</w:t>
            </w:r>
          </w:p>
        </w:tc>
      </w:tr>
    </w:tbl>
    <w:p w:rsidR="007E39E8" w:rsidRDefault="007E39E8" w:rsidP="00D144DB"/>
    <w:p w:rsidR="007E39E8" w:rsidRDefault="007E39E8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2D07C3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LES ATTENTES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E61B1" w:rsidRDefault="00673AFF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1B1">
              <w:rPr>
                <w:rFonts w:ascii="Times New Roman" w:hAnsi="Times New Roman" w:cs="Times New Roman"/>
                <w:sz w:val="24"/>
                <w:szCs w:val="24"/>
              </w:rPr>
              <w:t>Attendues des étudiants (Participation-implication)</w:t>
            </w:r>
          </w:p>
        </w:tc>
        <w:tc>
          <w:tcPr>
            <w:tcW w:w="6371" w:type="dxa"/>
          </w:tcPr>
          <w:p w:rsidR="002E560F" w:rsidRPr="009E61B1" w:rsidRDefault="00517698" w:rsidP="00CB7F4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Travailler en trinôme (</w:t>
            </w:r>
            <w:r w:rsidR="00CB7F4E">
              <w:rPr>
                <w:rFonts w:ascii="Times New Roman" w:hAnsi="Times New Roman" w:cs="Times New Roman"/>
              </w:rPr>
              <w:t>Problème de m</w:t>
            </w:r>
            <w:r>
              <w:rPr>
                <w:rFonts w:ascii="Times New Roman" w:hAnsi="Times New Roman" w:cs="Times New Roman"/>
              </w:rPr>
              <w:t>assification), analyse d’articles en rapport avec le programme de l’unité d’enseignement.</w:t>
            </w:r>
          </w:p>
          <w:p w:rsidR="00673AFF" w:rsidRPr="009E61B1" w:rsidRDefault="00673AFF" w:rsidP="00D83A93">
            <w:pPr>
              <w:pStyle w:val="Default"/>
              <w:spacing w:after="20"/>
              <w:rPr>
                <w:rFonts w:ascii="Times New Roman" w:hAnsi="Times New Roman" w:cs="Times New Roman"/>
              </w:rPr>
            </w:pP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E61B1" w:rsidRDefault="00673AFF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1B1">
              <w:rPr>
                <w:rFonts w:ascii="Times New Roman" w:hAnsi="Times New Roman" w:cs="Times New Roman"/>
                <w:sz w:val="24"/>
                <w:szCs w:val="24"/>
              </w:rPr>
              <w:t>Attentes de l’enseignant</w:t>
            </w:r>
          </w:p>
        </w:tc>
        <w:tc>
          <w:tcPr>
            <w:tcW w:w="6371" w:type="dxa"/>
          </w:tcPr>
          <w:p w:rsidR="00673AFF" w:rsidRPr="009E61B1" w:rsidRDefault="00CB7F4E" w:rsidP="00CB7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 étudiants doivent saisir l’importance et les applications réelles des méthodes étudiées à travers des travaux de recherches concrets.</w:t>
            </w:r>
          </w:p>
        </w:tc>
      </w:tr>
    </w:tbl>
    <w:p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2D07C3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BIBLIOGRAPHIE</w:t>
            </w:r>
          </w:p>
        </w:tc>
      </w:tr>
      <w:tr w:rsidR="004A3421" w:rsidRPr="003A2038" w:rsidTr="00774337">
        <w:tc>
          <w:tcPr>
            <w:tcW w:w="2689" w:type="dxa"/>
          </w:tcPr>
          <w:p w:rsidR="004A3421" w:rsidRPr="009E61B1" w:rsidRDefault="004A3421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61B1">
              <w:rPr>
                <w:rFonts w:ascii="Times New Roman" w:hAnsi="Times New Roman" w:cs="Times New Roman"/>
                <w:sz w:val="20"/>
                <w:szCs w:val="20"/>
              </w:rPr>
              <w:t>Livres et ressources numériques</w:t>
            </w:r>
          </w:p>
        </w:tc>
        <w:tc>
          <w:tcPr>
            <w:tcW w:w="6371" w:type="dxa"/>
          </w:tcPr>
          <w:p w:rsidR="003A2038" w:rsidRDefault="003A2038" w:rsidP="0022335E">
            <w:pPr>
              <w:spacing w:before="100" w:beforeAutospacing="1" w:after="0" w:afterAutospacing="1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t xml:space="preserve">Écologie microbienne : Microbiologie des milieux naturels et </w:t>
            </w:r>
            <w:proofErr w:type="spellStart"/>
            <w:r>
              <w:t>anthropisés</w:t>
            </w:r>
            <w:proofErr w:type="spellEnd"/>
            <w:r>
              <w:t xml:space="preserve">.  </w:t>
            </w:r>
            <w:r w:rsidRPr="003A203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ISBN/ISSN/EAN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  <w:r w:rsidRPr="003A203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978-2-35311-022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-3</w:t>
            </w:r>
          </w:p>
          <w:p w:rsidR="005F6BBF" w:rsidRPr="003A2038" w:rsidRDefault="003A2038" w:rsidP="003A2038">
            <w:pPr>
              <w:spacing w:before="100" w:beforeAutospacing="1" w:after="0" w:afterAutospacing="1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Bibliothèque FSNV : Code barre </w:t>
            </w:r>
            <w:r w:rsidRPr="003A203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FB/07394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- Cote </w:t>
            </w:r>
            <w:r w:rsidRPr="003A203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SNV4/030</w:t>
            </w:r>
          </w:p>
        </w:tc>
      </w:tr>
      <w:tr w:rsidR="004A3421" w:rsidRPr="009226E6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3A2038">
              <w:t xml:space="preserve"> </w:t>
            </w:r>
            <w:r w:rsidRPr="00774337">
              <w:t>Articles</w:t>
            </w:r>
          </w:p>
        </w:tc>
        <w:tc>
          <w:tcPr>
            <w:tcW w:w="6371" w:type="dxa"/>
          </w:tcPr>
          <w:p w:rsidR="005238D2" w:rsidRPr="00420CD5" w:rsidRDefault="005238D2" w:rsidP="00CB7F4E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fr-FR"/>
              </w:rPr>
            </w:pPr>
            <w:r w:rsidRPr="00420C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fr-FR"/>
              </w:rPr>
              <w:t>Biolog</w:t>
            </w:r>
            <w:r w:rsidRPr="00420C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vertAlign w:val="superscript"/>
                <w:lang w:val="en-GB" w:eastAsia="fr-FR"/>
              </w:rPr>
              <w:t>TM</w:t>
            </w:r>
            <w:r w:rsidRPr="00420C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fr-FR"/>
              </w:rPr>
              <w:t>.</w:t>
            </w:r>
          </w:p>
          <w:p w:rsidR="004A3421" w:rsidRPr="00D95C5B" w:rsidRDefault="005238D2" w:rsidP="00CB7F4E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FF"/>
                <w:sz w:val="24"/>
                <w:szCs w:val="24"/>
                <w:lang w:val="en-GB" w:eastAsia="fr-FR"/>
              </w:rPr>
            </w:pPr>
            <w:r w:rsidRPr="00420CD5">
              <w:rPr>
                <w:rFonts w:asciiTheme="majorBidi" w:hAnsiTheme="majorBidi" w:cstheme="majorBidi"/>
                <w:color w:val="0000FF"/>
                <w:sz w:val="24"/>
                <w:szCs w:val="24"/>
                <w:lang w:val="en-GB" w:eastAsia="fr-FR"/>
              </w:rPr>
              <w:t xml:space="preserve">1- </w:t>
            </w:r>
            <w:r w:rsidR="00AD3F9D">
              <w:fldChar w:fldCharType="begin"/>
            </w:r>
            <w:r w:rsidR="00AD3F9D" w:rsidRPr="00420CD5">
              <w:rPr>
                <w:lang w:val="en-GB"/>
              </w:rPr>
              <w:instrText>HYPERLINK "http://dx.doi.org/10.1016/j.pestbp.2015.11.013"</w:instrText>
            </w:r>
            <w:r w:rsidR="00AD3F9D">
              <w:fldChar w:fldCharType="separate"/>
            </w:r>
            <w:r w:rsidRPr="00420CD5">
              <w:rPr>
                <w:rStyle w:val="Lienhypertexte"/>
                <w:rFonts w:asciiTheme="majorBidi" w:hAnsiTheme="majorBidi" w:cstheme="majorBidi"/>
                <w:sz w:val="24"/>
                <w:szCs w:val="24"/>
                <w:lang w:val="en-GB" w:eastAsia="fr-FR"/>
              </w:rPr>
              <w:t>http://dx.doi.org/10.1016/j.pestbp.2015.</w:t>
            </w:r>
            <w:r w:rsidRPr="00D95C5B">
              <w:rPr>
                <w:rStyle w:val="Lienhypertexte"/>
                <w:rFonts w:asciiTheme="majorBidi" w:hAnsiTheme="majorBidi" w:cstheme="majorBidi"/>
                <w:sz w:val="24"/>
                <w:szCs w:val="24"/>
                <w:lang w:val="en-GB" w:eastAsia="fr-FR"/>
              </w:rPr>
              <w:t>11.013</w:t>
            </w:r>
            <w:r w:rsidR="00AD3F9D">
              <w:fldChar w:fldCharType="end"/>
            </w:r>
          </w:p>
          <w:p w:rsidR="005238D2" w:rsidRPr="00D95C5B" w:rsidRDefault="005238D2" w:rsidP="005238D2">
            <w:pPr>
              <w:spacing w:after="0" w:line="240" w:lineRule="auto"/>
              <w:jc w:val="both"/>
              <w:rPr>
                <w:rStyle w:val="Lienhypertexte"/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420CD5">
              <w:rPr>
                <w:rStyle w:val="Lienhypertexte"/>
                <w:rFonts w:asciiTheme="majorBidi" w:hAnsiTheme="majorBidi" w:cstheme="majorBidi"/>
                <w:sz w:val="24"/>
                <w:szCs w:val="24"/>
                <w:u w:val="none"/>
                <w:lang w:eastAsia="fr-FR"/>
              </w:rPr>
              <w:t>2-</w:t>
            </w:r>
            <w:r w:rsidRPr="00420CD5">
              <w:rPr>
                <w:rStyle w:val="Lienhypertexte"/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</w:t>
            </w:r>
            <w:r w:rsidR="00AD3F9D">
              <w:fldChar w:fldCharType="begin"/>
            </w:r>
            <w:r w:rsidR="00AD3F9D">
              <w:instrText>HYPERLINK "http://dx.doi.org/10.1155/2014/495476"</w:instrText>
            </w:r>
            <w:r w:rsidR="00AD3F9D">
              <w:fldChar w:fldCharType="separate"/>
            </w:r>
            <w:r w:rsidRPr="00D95C5B">
              <w:rPr>
                <w:rStyle w:val="Lienhypertexte"/>
                <w:rFonts w:asciiTheme="majorBidi" w:hAnsiTheme="majorBidi" w:cstheme="majorBidi"/>
                <w:sz w:val="24"/>
                <w:szCs w:val="24"/>
                <w:lang w:eastAsia="fr-FR"/>
              </w:rPr>
              <w:t>http://dx.doi.org/10.1155/2014/495476</w:t>
            </w:r>
            <w:r w:rsidR="00AD3F9D">
              <w:fldChar w:fldCharType="end"/>
            </w:r>
            <w:r w:rsidRPr="00D95C5B">
              <w:rPr>
                <w:rStyle w:val="Lienhypertexte"/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</w:t>
            </w:r>
          </w:p>
          <w:p w:rsidR="007F4FDD" w:rsidRPr="00D95C5B" w:rsidRDefault="007F4FDD" w:rsidP="005238D2">
            <w:pPr>
              <w:spacing w:after="0" w:line="240" w:lineRule="auto"/>
              <w:jc w:val="both"/>
              <w:rPr>
                <w:rStyle w:val="Lienhypertexte"/>
                <w:rFonts w:asciiTheme="majorBidi" w:hAnsiTheme="majorBidi" w:cstheme="majorBidi"/>
                <w:sz w:val="24"/>
                <w:szCs w:val="24"/>
                <w:lang w:eastAsia="fr-FR"/>
              </w:rPr>
            </w:pPr>
          </w:p>
          <w:p w:rsidR="004A3421" w:rsidRPr="00D95C5B" w:rsidRDefault="005238D2" w:rsidP="0077433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5C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Pigments (HPLC, </w:t>
            </w:r>
            <w:proofErr w:type="spellStart"/>
            <w:r w:rsidRPr="00D95C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Cytométrie</w:t>
            </w:r>
            <w:proofErr w:type="spellEnd"/>
            <w:r w:rsidRPr="00D95C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 DGGE)</w:t>
            </w:r>
          </w:p>
          <w:p w:rsidR="005238D2" w:rsidRPr="00420CD5" w:rsidRDefault="005238D2" w:rsidP="005238D2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420CD5">
              <w:rPr>
                <w:rFonts w:asciiTheme="majorBidi" w:hAnsiTheme="majorBidi" w:cstheme="majorBidi"/>
                <w:color w:val="000000"/>
                <w:sz w:val="24"/>
                <w:szCs w:val="24"/>
                <w:lang w:eastAsia="fr-FR"/>
              </w:rPr>
              <w:t>3- Vila et al: Photosynthesis Research 71: 165–172, 2002.</w:t>
            </w:r>
          </w:p>
          <w:p w:rsidR="005F6BBF" w:rsidRPr="00420CD5" w:rsidRDefault="005238D2" w:rsidP="005238D2">
            <w:pPr>
              <w:spacing w:after="0" w:line="240" w:lineRule="auto"/>
              <w:jc w:val="both"/>
              <w:rPr>
                <w:rStyle w:val="Lienhypertexte"/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420CD5">
              <w:rPr>
                <w:rStyle w:val="Lienhypertexte"/>
                <w:rFonts w:asciiTheme="majorBidi" w:hAnsiTheme="majorBidi" w:cstheme="majorBidi"/>
                <w:sz w:val="24"/>
                <w:szCs w:val="24"/>
                <w:u w:val="none"/>
                <w:lang w:eastAsia="fr-FR"/>
              </w:rPr>
              <w:t>4-</w:t>
            </w:r>
            <w:r w:rsidRPr="00420CD5">
              <w:rPr>
                <w:rStyle w:val="Lienhypertexte"/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</w:t>
            </w:r>
            <w:r w:rsidR="00AD3F9D">
              <w:fldChar w:fldCharType="begin"/>
            </w:r>
            <w:r w:rsidR="00AD3F9D">
              <w:instrText>HYPERLINK "https://doi.org/10.1016/S0168-6496(02)00464-6"</w:instrText>
            </w:r>
            <w:r w:rsidR="00AD3F9D">
              <w:fldChar w:fldCharType="separate"/>
            </w:r>
            <w:r w:rsidRPr="00420CD5">
              <w:rPr>
                <w:rStyle w:val="Lienhypertexte"/>
                <w:rFonts w:asciiTheme="majorBidi" w:hAnsiTheme="majorBidi" w:cstheme="majorBidi"/>
                <w:sz w:val="24"/>
                <w:szCs w:val="24"/>
                <w:lang w:eastAsia="fr-FR"/>
              </w:rPr>
              <w:t>https://doi.org/10.1016/S0168-6496(02)00464-6</w:t>
            </w:r>
            <w:r w:rsidR="00AD3F9D">
              <w:fldChar w:fldCharType="end"/>
            </w:r>
          </w:p>
          <w:p w:rsidR="007F4FDD" w:rsidRPr="00420CD5" w:rsidRDefault="007F4FDD" w:rsidP="005238D2">
            <w:pPr>
              <w:spacing w:after="0" w:line="240" w:lineRule="auto"/>
              <w:jc w:val="both"/>
              <w:rPr>
                <w:rStyle w:val="Lienhypertexte"/>
                <w:rFonts w:asciiTheme="majorBidi" w:hAnsiTheme="majorBidi" w:cstheme="majorBidi"/>
                <w:sz w:val="24"/>
                <w:szCs w:val="24"/>
                <w:lang w:eastAsia="fr-FR"/>
              </w:rPr>
            </w:pPr>
          </w:p>
          <w:p w:rsidR="005238D2" w:rsidRPr="00420CD5" w:rsidRDefault="005238D2" w:rsidP="005238D2">
            <w:pPr>
              <w:spacing w:after="0" w:line="240" w:lineRule="auto"/>
              <w:jc w:val="both"/>
              <w:rPr>
                <w:rStyle w:val="Lienhypertexte"/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none"/>
                <w:lang w:eastAsia="fr-FR"/>
              </w:rPr>
            </w:pPr>
            <w:r w:rsidRPr="00420CD5">
              <w:rPr>
                <w:rStyle w:val="Lienhypertexte"/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none"/>
                <w:lang w:eastAsia="fr-FR"/>
              </w:rPr>
              <w:lastRenderedPageBreak/>
              <w:t>Acide gras phospholipidiques</w:t>
            </w:r>
            <w:r w:rsidR="007F4FDD" w:rsidRPr="00420CD5">
              <w:rPr>
                <w:rStyle w:val="Lienhypertexte"/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none"/>
                <w:lang w:eastAsia="fr-FR"/>
              </w:rPr>
              <w:t xml:space="preserve"> (HPLC, FAME, ADNr16S)</w:t>
            </w:r>
          </w:p>
          <w:p w:rsidR="007F4FDD" w:rsidRPr="00420CD5" w:rsidRDefault="007F4FDD" w:rsidP="007F4FDD">
            <w:pPr>
              <w:spacing w:after="0" w:line="240" w:lineRule="auto"/>
              <w:jc w:val="both"/>
              <w:rPr>
                <w:rStyle w:val="Lienhypertexte"/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D95C5B">
              <w:rPr>
                <w:rStyle w:val="Lienhypertexte"/>
                <w:rFonts w:asciiTheme="majorBidi" w:hAnsiTheme="majorBidi" w:cstheme="majorBidi"/>
                <w:sz w:val="24"/>
                <w:szCs w:val="24"/>
                <w:u w:val="none"/>
                <w:lang w:eastAsia="fr-FR"/>
              </w:rPr>
              <w:t>5-</w:t>
            </w:r>
            <w:r w:rsidRPr="00D95C5B">
              <w:rPr>
                <w:rStyle w:val="Lienhypertexte"/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</w:t>
            </w:r>
            <w:hyperlink r:id="rId6" w:history="1">
              <w:r w:rsidRPr="00420CD5">
                <w:rPr>
                  <w:rStyle w:val="Lienhypertexte"/>
                  <w:rFonts w:asciiTheme="majorBidi" w:hAnsiTheme="majorBidi" w:cstheme="majorBidi"/>
                  <w:sz w:val="24"/>
                  <w:szCs w:val="24"/>
                  <w:lang w:eastAsia="fr-FR"/>
                </w:rPr>
                <w:t>https://doi.org/10.1139/W10-004</w:t>
              </w:r>
            </w:hyperlink>
          </w:p>
          <w:p w:rsidR="007F4FDD" w:rsidRPr="00D95C5B" w:rsidRDefault="007F4FDD" w:rsidP="007F4FDD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563C1"/>
                <w:sz w:val="24"/>
                <w:szCs w:val="24"/>
                <w:u w:val="single"/>
                <w:lang w:eastAsia="fr-FR"/>
              </w:rPr>
            </w:pPr>
            <w:r w:rsidRPr="00420CD5">
              <w:rPr>
                <w:rStyle w:val="Lienhypertexte"/>
                <w:rFonts w:asciiTheme="majorBidi" w:hAnsiTheme="majorBidi" w:cstheme="majorBidi"/>
                <w:sz w:val="24"/>
                <w:szCs w:val="24"/>
                <w:u w:val="none"/>
                <w:lang w:eastAsia="fr-FR"/>
              </w:rPr>
              <w:t>6-</w:t>
            </w:r>
            <w:r w:rsidRPr="00420CD5">
              <w:rPr>
                <w:rStyle w:val="Lienhypertexte"/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</w:t>
            </w:r>
            <w:r w:rsidR="00AD3F9D">
              <w:fldChar w:fldCharType="begin"/>
            </w:r>
            <w:r w:rsidR="00AD3F9D">
              <w:instrText>HYPERLINK "https://10.1111/j.1574-6941.2006.00126.x"</w:instrText>
            </w:r>
            <w:r w:rsidR="00AD3F9D">
              <w:fldChar w:fldCharType="separate"/>
            </w:r>
            <w:r w:rsidRPr="00D95C5B">
              <w:rPr>
                <w:rStyle w:val="Lienhypertexte"/>
                <w:rFonts w:asciiTheme="majorBidi" w:hAnsiTheme="majorBidi" w:cstheme="majorBidi"/>
                <w:sz w:val="24"/>
                <w:szCs w:val="24"/>
              </w:rPr>
              <w:t>https://</w:t>
            </w:r>
            <w:r w:rsidRPr="00D95C5B">
              <w:rPr>
                <w:rStyle w:val="Lienhypertexte"/>
                <w:rFonts w:asciiTheme="majorBidi" w:hAnsiTheme="majorBidi" w:cstheme="majorBidi"/>
                <w:sz w:val="24"/>
                <w:szCs w:val="24"/>
                <w:lang w:eastAsia="fr-FR"/>
              </w:rPr>
              <w:t>10.1111/j.1574-6941.2006.00126.x</w:t>
            </w:r>
            <w:r w:rsidR="00AD3F9D">
              <w:fldChar w:fldCharType="end"/>
            </w:r>
            <w:r w:rsidRPr="00D95C5B">
              <w:rPr>
                <w:rFonts w:asciiTheme="majorBidi" w:hAnsiTheme="majorBidi" w:cstheme="majorBidi"/>
                <w:color w:val="0563C1"/>
                <w:sz w:val="24"/>
                <w:szCs w:val="24"/>
                <w:u w:val="single"/>
                <w:lang w:eastAsia="fr-FR"/>
              </w:rPr>
              <w:t xml:space="preserve"> </w:t>
            </w:r>
          </w:p>
          <w:p w:rsidR="007F4FDD" w:rsidRPr="00D95C5B" w:rsidRDefault="007F4FDD" w:rsidP="007F4FDD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563C1"/>
                <w:sz w:val="24"/>
                <w:szCs w:val="24"/>
                <w:u w:val="single"/>
                <w:lang w:eastAsia="fr-FR"/>
              </w:rPr>
            </w:pPr>
          </w:p>
          <w:p w:rsidR="007F4FDD" w:rsidRPr="00D95C5B" w:rsidRDefault="007F4FDD" w:rsidP="007F4FDD">
            <w:pPr>
              <w:spacing w:after="0" w:line="240" w:lineRule="auto"/>
              <w:jc w:val="both"/>
              <w:rPr>
                <w:rStyle w:val="Lienhypertexte"/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none"/>
                <w:lang w:eastAsia="fr-FR"/>
              </w:rPr>
            </w:pPr>
            <w:r w:rsidRPr="00D95C5B">
              <w:rPr>
                <w:rStyle w:val="Lienhypertexte"/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none"/>
                <w:lang w:eastAsia="fr-FR"/>
              </w:rPr>
              <w:t>RISA</w:t>
            </w:r>
          </w:p>
          <w:p w:rsidR="007F4FDD" w:rsidRPr="00D95C5B" w:rsidRDefault="00D95C5B" w:rsidP="007F4FDD">
            <w:pPr>
              <w:spacing w:after="0" w:line="240" w:lineRule="auto"/>
              <w:jc w:val="both"/>
              <w:rPr>
                <w:rStyle w:val="Lienhypertexte"/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D95C5B">
              <w:rPr>
                <w:rFonts w:asciiTheme="majorBidi" w:hAnsiTheme="majorBidi" w:cstheme="majorBidi"/>
                <w:sz w:val="24"/>
                <w:szCs w:val="24"/>
              </w:rPr>
              <w:t xml:space="preserve">7- </w:t>
            </w:r>
            <w:hyperlink r:id="rId7" w:tgtFrame="_blank" w:tooltip="Persistent link using digital object identifier" w:history="1">
              <w:r w:rsidR="007F4FDD" w:rsidRPr="00D95C5B">
                <w:rPr>
                  <w:rStyle w:val="anchor-text"/>
                  <w:rFonts w:asciiTheme="majorBidi" w:hAnsiTheme="majorBidi" w:cstheme="majorBidi"/>
                  <w:color w:val="0000FF"/>
                  <w:sz w:val="24"/>
                  <w:szCs w:val="24"/>
                  <w:u w:val="single"/>
                </w:rPr>
                <w:t>https://doi.org/10.1016/j.mimet.2004.08.008</w:t>
              </w:r>
            </w:hyperlink>
          </w:p>
          <w:p w:rsidR="005238D2" w:rsidRPr="00D95C5B" w:rsidRDefault="00D95C5B" w:rsidP="0077433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95C5B">
              <w:rPr>
                <w:rFonts w:asciiTheme="majorBidi" w:hAnsiTheme="majorBidi" w:cstheme="majorBidi"/>
                <w:sz w:val="24"/>
                <w:szCs w:val="24"/>
              </w:rPr>
              <w:t xml:space="preserve">8- </w:t>
            </w:r>
            <w:hyperlink r:id="rId8" w:history="1">
              <w:r w:rsidR="007F4FDD" w:rsidRPr="00D95C5B">
                <w:rPr>
                  <w:rStyle w:val="Lienhypertexte"/>
                  <w:rFonts w:asciiTheme="majorBidi" w:hAnsiTheme="majorBidi" w:cstheme="majorBidi"/>
                  <w:sz w:val="24"/>
                  <w:szCs w:val="24"/>
                </w:rPr>
                <w:t>https://doi.org/10.1128/AEM.67.5.2354-2359.2001</w:t>
              </w:r>
            </w:hyperlink>
          </w:p>
          <w:p w:rsidR="00D95C5B" w:rsidRPr="00D95C5B" w:rsidRDefault="00D95C5B" w:rsidP="0077433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95C5B" w:rsidRPr="00D95C5B" w:rsidRDefault="00D95C5B" w:rsidP="0077433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5C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SSCP</w:t>
            </w:r>
          </w:p>
          <w:p w:rsidR="00D95C5B" w:rsidRPr="00D95C5B" w:rsidRDefault="00D95C5B" w:rsidP="00774337">
            <w:pPr>
              <w:spacing w:after="0" w:line="240" w:lineRule="auto"/>
              <w:rPr>
                <w:rStyle w:val="Lienhypertexte"/>
                <w:rFonts w:asciiTheme="majorBidi" w:hAnsiTheme="majorBidi" w:cstheme="majorBidi"/>
                <w:sz w:val="24"/>
                <w:szCs w:val="24"/>
              </w:rPr>
            </w:pPr>
            <w:r w:rsidRPr="00D95C5B">
              <w:rPr>
                <w:rFonts w:asciiTheme="majorBidi" w:hAnsiTheme="majorBidi" w:cstheme="majorBidi"/>
                <w:sz w:val="24"/>
                <w:szCs w:val="24"/>
              </w:rPr>
              <w:t>9-</w:t>
            </w:r>
            <w:r w:rsidRPr="00D95C5B">
              <w:rPr>
                <w:rStyle w:val="Lienhypertexte"/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9" w:history="1">
              <w:r w:rsidRPr="00D95C5B">
                <w:rPr>
                  <w:rStyle w:val="Lienhypertexte"/>
                  <w:rFonts w:asciiTheme="majorBidi" w:hAnsiTheme="majorBidi" w:cstheme="majorBidi"/>
                  <w:sz w:val="24"/>
                  <w:szCs w:val="24"/>
                </w:rPr>
                <w:t>http://dx.doi.org/10.1016/j.jviromet.2015.04.020</w:t>
              </w:r>
            </w:hyperlink>
          </w:p>
          <w:p w:rsidR="00D95C5B" w:rsidRPr="00420CD5" w:rsidRDefault="00D95C5B" w:rsidP="00D95C5B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420CD5">
              <w:rPr>
                <w:rFonts w:asciiTheme="majorBidi" w:hAnsiTheme="majorBidi" w:cstheme="majorBidi"/>
                <w:color w:val="000000"/>
                <w:sz w:val="24"/>
                <w:szCs w:val="24"/>
                <w:lang w:eastAsia="fr-FR"/>
              </w:rPr>
              <w:t>10- Srinivasa et al. Acta Biochim Biophys Sin (2012) | Volume 44 | Issue 3 | Page 223.</w:t>
            </w:r>
          </w:p>
          <w:p w:rsidR="00D95C5B" w:rsidRPr="00420CD5" w:rsidRDefault="00D95C5B" w:rsidP="00D95C5B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D95C5B" w:rsidRPr="00420CD5" w:rsidRDefault="00D95C5B" w:rsidP="00D95C5B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420CD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fr-FR"/>
              </w:rPr>
              <w:t>T-RFLP</w:t>
            </w:r>
          </w:p>
          <w:p w:rsidR="00D95C5B" w:rsidRPr="00420CD5" w:rsidRDefault="00AD3F9D" w:rsidP="00D95C5B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fldChar w:fldCharType="begin"/>
            </w:r>
            <w:r>
              <w:instrText>HYPERLINK "https://pubmed.ncbi.nlm.nih.gov/22092273/"</w:instrText>
            </w:r>
            <w:r>
              <w:fldChar w:fldCharType="separate"/>
            </w:r>
            <w:r w:rsidR="00D95C5B" w:rsidRPr="00420CD5">
              <w:rPr>
                <w:rStyle w:val="Lienhypertexte"/>
                <w:rFonts w:asciiTheme="majorBidi" w:hAnsiTheme="majorBidi" w:cstheme="majorBidi"/>
                <w:sz w:val="24"/>
                <w:szCs w:val="24"/>
              </w:rPr>
              <w:t>https://pubmed.ncbi.nlm.nih.gov/22092273/</w:t>
            </w:r>
            <w:r>
              <w:fldChar w:fldCharType="end"/>
            </w:r>
          </w:p>
          <w:p w:rsidR="00D95C5B" w:rsidRDefault="00AD3F9D" w:rsidP="00D95C5B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FF"/>
                <w:sz w:val="24"/>
                <w:szCs w:val="24"/>
                <w:lang w:eastAsia="fr-FR"/>
              </w:rPr>
            </w:pPr>
            <w:r>
              <w:fldChar w:fldCharType="begin"/>
            </w:r>
            <w:r>
              <w:instrText>HYPERLINK "http://dx.doi.org/10.1080/09593332608618482"</w:instrText>
            </w:r>
            <w:r>
              <w:fldChar w:fldCharType="separate"/>
            </w:r>
            <w:r w:rsidR="00D95C5B" w:rsidRPr="008F2594">
              <w:rPr>
                <w:rStyle w:val="Lienhypertexte"/>
                <w:rFonts w:asciiTheme="majorBidi" w:hAnsiTheme="majorBidi" w:cstheme="majorBidi"/>
                <w:sz w:val="24"/>
                <w:szCs w:val="24"/>
                <w:lang w:eastAsia="fr-FR"/>
              </w:rPr>
              <w:t>http://dx.doi.org/10.1080/09593332608618482</w:t>
            </w:r>
            <w:r>
              <w:fldChar w:fldCharType="end"/>
            </w:r>
          </w:p>
          <w:p w:rsidR="00D95C5B" w:rsidRDefault="00D95C5B" w:rsidP="00D95C5B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FF"/>
                <w:sz w:val="24"/>
                <w:szCs w:val="24"/>
                <w:lang w:eastAsia="fr-FR"/>
              </w:rPr>
            </w:pPr>
          </w:p>
          <w:p w:rsidR="00D95C5B" w:rsidRPr="009226E6" w:rsidRDefault="00D95C5B" w:rsidP="00D95C5B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922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Genes</w:t>
            </w:r>
            <w:proofErr w:type="spellEnd"/>
            <w:r w:rsidRPr="00922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de </w:t>
            </w:r>
            <w:r w:rsidR="00922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fo</w:t>
            </w:r>
            <w:r w:rsidRPr="00922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nction</w:t>
            </w:r>
          </w:p>
          <w:p w:rsidR="00D95C5B" w:rsidRDefault="00AD3F9D" w:rsidP="00D95C5B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10" w:history="1">
              <w:r w:rsidR="00D95C5B" w:rsidRPr="009226E6">
                <w:rPr>
                  <w:rStyle w:val="Lienhypertexte"/>
                  <w:rFonts w:asciiTheme="majorBidi" w:hAnsiTheme="majorBidi" w:cstheme="majorBidi"/>
                  <w:sz w:val="24"/>
                  <w:szCs w:val="24"/>
                </w:rPr>
                <w:t>https://doi.org/10.1128/AEM.01712-17</w:t>
              </w:r>
            </w:hyperlink>
          </w:p>
          <w:p w:rsidR="009226E6" w:rsidRDefault="009226E6" w:rsidP="009226E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2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Metagenom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</w:t>
            </w:r>
            <w:r w:rsidRPr="00922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que</w:t>
            </w:r>
          </w:p>
          <w:p w:rsidR="009226E6" w:rsidRDefault="00AD3F9D" w:rsidP="009226E6">
            <w:hyperlink r:id="rId11" w:tgtFrame="_blank" w:tooltip="Persistent link using digital object identifier" w:history="1">
              <w:r w:rsidR="009226E6">
                <w:rPr>
                  <w:rStyle w:val="anchor-text"/>
                  <w:color w:val="0000FF"/>
                  <w:u w:val="single"/>
                </w:rPr>
                <w:t>https://doi.org/10.1016/j.apsoil.2009.03.005</w:t>
              </w:r>
            </w:hyperlink>
          </w:p>
          <w:p w:rsidR="009226E6" w:rsidRPr="009226E6" w:rsidRDefault="00AD3F9D" w:rsidP="009226E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hyperlink r:id="rId12" w:history="1">
              <w:r w:rsidR="009226E6" w:rsidRPr="009226E6">
                <w:rPr>
                  <w:rStyle w:val="anchor-text"/>
                  <w:color w:val="0000FF"/>
                </w:rPr>
                <w:t>https://doi.org/10.1139/cjm-2016-0587</w:t>
              </w:r>
            </w:hyperlink>
          </w:p>
        </w:tc>
      </w:tr>
      <w:tr w:rsidR="004A3421" w:rsidRPr="00CB7F4E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774337">
              <w:lastRenderedPageBreak/>
              <w:t>Polycopiés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5F6BBF" w:rsidRPr="00CB7F4E" w:rsidRDefault="007F4FDD" w:rsidP="007F4F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Minion-Black" w:hAnsi="Minion-Black" w:cs="Minion-Black"/>
                <w:b/>
                <w:bCs/>
                <w:sz w:val="36"/>
                <w:szCs w:val="36"/>
                <w:lang w:val="en-GB" w:eastAsia="fr-FR"/>
              </w:rPr>
              <w:t>Oui</w:t>
            </w:r>
            <w:proofErr w:type="spellEnd"/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774337">
              <w:t>Sites Web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</w:tbl>
    <w:p w:rsidR="002D07C3" w:rsidRDefault="002D07C3" w:rsidP="00D144DB"/>
    <w:p w:rsidR="009B73C9" w:rsidRDefault="00AD3F9D" w:rsidP="00BE6AF2">
      <w:r w:rsidRPr="00AD3F9D">
        <w:rPr>
          <w:b/>
          <w:bCs/>
          <w:noProof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62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" strokeweight=".5pt">
            <v:textbox>
              <w:txbxContent>
                <w:p w:rsidR="009B522E" w:rsidRDefault="009B522E" w:rsidP="00BE6AF2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r w:rsidRPr="00BE6AF2">
                    <w:rPr>
                      <w:b/>
                      <w:bCs/>
                      <w:u w:val="single"/>
                    </w:rPr>
                    <w:t>Cachet humide du département</w:t>
                  </w:r>
                </w:p>
                <w:p w:rsidR="00420CD5" w:rsidRPr="00BE6AF2" w:rsidRDefault="00420CD5" w:rsidP="00BE6AF2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  <w:noProof/>
                      <w:lang w:eastAsia="fr-FR"/>
                    </w:rPr>
                    <w:drawing>
                      <wp:inline distT="0" distB="0" distL="0" distR="0">
                        <wp:extent cx="1819275" cy="1781175"/>
                        <wp:effectExtent l="19050" t="0" r="9525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9275" cy="1781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-Black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3178EC"/>
    <w:multiLevelType w:val="hybridMultilevel"/>
    <w:tmpl w:val="4788AD24"/>
    <w:lvl w:ilvl="0" w:tplc="D8A0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7C54FA4"/>
    <w:multiLevelType w:val="hybridMultilevel"/>
    <w:tmpl w:val="2220A782"/>
    <w:lvl w:ilvl="0" w:tplc="954C26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68776990"/>
    <w:multiLevelType w:val="hybridMultilevel"/>
    <w:tmpl w:val="8FD09A20"/>
    <w:lvl w:ilvl="0" w:tplc="0426A23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7"/>
  </w:num>
  <w:num w:numId="13">
    <w:abstractNumId w:val="0"/>
  </w:num>
  <w:num w:numId="14">
    <w:abstractNumId w:val="6"/>
  </w:num>
  <w:num w:numId="15">
    <w:abstractNumId w:val="1"/>
  </w:num>
  <w:num w:numId="16">
    <w:abstractNumId w:val="4"/>
  </w:num>
  <w:num w:numId="17">
    <w:abstractNumId w:val="10"/>
  </w:num>
  <w:num w:numId="18">
    <w:abstractNumId w:val="8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F80FD2"/>
    <w:rsid w:val="000139C6"/>
    <w:rsid w:val="000371C0"/>
    <w:rsid w:val="000A2139"/>
    <w:rsid w:val="000C19B5"/>
    <w:rsid w:val="00121DA8"/>
    <w:rsid w:val="0013603A"/>
    <w:rsid w:val="001424CB"/>
    <w:rsid w:val="00155865"/>
    <w:rsid w:val="001A338C"/>
    <w:rsid w:val="001B6C15"/>
    <w:rsid w:val="001D1D3B"/>
    <w:rsid w:val="001E12E7"/>
    <w:rsid w:val="001F298C"/>
    <w:rsid w:val="001F340A"/>
    <w:rsid w:val="001F4775"/>
    <w:rsid w:val="0022335E"/>
    <w:rsid w:val="00236309"/>
    <w:rsid w:val="00277B9C"/>
    <w:rsid w:val="002919B7"/>
    <w:rsid w:val="002A2A2A"/>
    <w:rsid w:val="002B378B"/>
    <w:rsid w:val="002C67E7"/>
    <w:rsid w:val="002D07C3"/>
    <w:rsid w:val="002E560F"/>
    <w:rsid w:val="00323CE6"/>
    <w:rsid w:val="00333F0C"/>
    <w:rsid w:val="003746D2"/>
    <w:rsid w:val="003A2038"/>
    <w:rsid w:val="003E5702"/>
    <w:rsid w:val="003F1728"/>
    <w:rsid w:val="00406172"/>
    <w:rsid w:val="00420CD5"/>
    <w:rsid w:val="0042399D"/>
    <w:rsid w:val="004331A8"/>
    <w:rsid w:val="00457208"/>
    <w:rsid w:val="004A3421"/>
    <w:rsid w:val="004A6397"/>
    <w:rsid w:val="004D05ED"/>
    <w:rsid w:val="004D43BE"/>
    <w:rsid w:val="004E36CA"/>
    <w:rsid w:val="00505611"/>
    <w:rsid w:val="00517698"/>
    <w:rsid w:val="005238D2"/>
    <w:rsid w:val="00595FC4"/>
    <w:rsid w:val="005B0749"/>
    <w:rsid w:val="005F6BBF"/>
    <w:rsid w:val="00606FA1"/>
    <w:rsid w:val="0061109B"/>
    <w:rsid w:val="006142FA"/>
    <w:rsid w:val="00653D1C"/>
    <w:rsid w:val="00662DE5"/>
    <w:rsid w:val="00673AFF"/>
    <w:rsid w:val="0068070C"/>
    <w:rsid w:val="006873D3"/>
    <w:rsid w:val="006B258A"/>
    <w:rsid w:val="006B4A37"/>
    <w:rsid w:val="006D0532"/>
    <w:rsid w:val="006E6096"/>
    <w:rsid w:val="00733787"/>
    <w:rsid w:val="00765534"/>
    <w:rsid w:val="00770375"/>
    <w:rsid w:val="00774337"/>
    <w:rsid w:val="007A62DA"/>
    <w:rsid w:val="007C31EF"/>
    <w:rsid w:val="007E39E8"/>
    <w:rsid w:val="007F07BD"/>
    <w:rsid w:val="007F3496"/>
    <w:rsid w:val="007F4FDD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226E6"/>
    <w:rsid w:val="00950DB8"/>
    <w:rsid w:val="0096267E"/>
    <w:rsid w:val="00964296"/>
    <w:rsid w:val="0097032B"/>
    <w:rsid w:val="009A4FF8"/>
    <w:rsid w:val="009B522E"/>
    <w:rsid w:val="009B73C9"/>
    <w:rsid w:val="009E136F"/>
    <w:rsid w:val="009E61B1"/>
    <w:rsid w:val="00A0598F"/>
    <w:rsid w:val="00A274BD"/>
    <w:rsid w:val="00A51AD1"/>
    <w:rsid w:val="00A54588"/>
    <w:rsid w:val="00A55690"/>
    <w:rsid w:val="00A56080"/>
    <w:rsid w:val="00A60338"/>
    <w:rsid w:val="00AA4F47"/>
    <w:rsid w:val="00AB6A9F"/>
    <w:rsid w:val="00AC718F"/>
    <w:rsid w:val="00AD3F9D"/>
    <w:rsid w:val="00AD5FD9"/>
    <w:rsid w:val="00B109A7"/>
    <w:rsid w:val="00BD008E"/>
    <w:rsid w:val="00BD3330"/>
    <w:rsid w:val="00BE6AF2"/>
    <w:rsid w:val="00BE7223"/>
    <w:rsid w:val="00BF1D48"/>
    <w:rsid w:val="00C61DA5"/>
    <w:rsid w:val="00C85F25"/>
    <w:rsid w:val="00CB7F4E"/>
    <w:rsid w:val="00CD0552"/>
    <w:rsid w:val="00CF6046"/>
    <w:rsid w:val="00D144DB"/>
    <w:rsid w:val="00D14FFF"/>
    <w:rsid w:val="00D23374"/>
    <w:rsid w:val="00D4787E"/>
    <w:rsid w:val="00D52254"/>
    <w:rsid w:val="00D607D6"/>
    <w:rsid w:val="00D75F05"/>
    <w:rsid w:val="00D83A93"/>
    <w:rsid w:val="00D95C5B"/>
    <w:rsid w:val="00DB1B06"/>
    <w:rsid w:val="00E043A8"/>
    <w:rsid w:val="00E04AFD"/>
    <w:rsid w:val="00E27395"/>
    <w:rsid w:val="00E30CE9"/>
    <w:rsid w:val="00E41592"/>
    <w:rsid w:val="00EB5CDD"/>
    <w:rsid w:val="00EF486D"/>
    <w:rsid w:val="00F005B7"/>
    <w:rsid w:val="00F16536"/>
    <w:rsid w:val="00F30DB8"/>
    <w:rsid w:val="00F70E1D"/>
    <w:rsid w:val="00F80FD2"/>
    <w:rsid w:val="00F90627"/>
    <w:rsid w:val="00F966DF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uiPriority w:val="99"/>
    <w:semiHidden/>
    <w:rsid w:val="00277B9C"/>
    <w:rPr>
      <w:color w:val="808080"/>
    </w:rPr>
  </w:style>
  <w:style w:type="character" w:styleId="Lienhypertexte">
    <w:name w:val="Hyperlink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E560F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91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7F4FDD"/>
    <w:rPr>
      <w:color w:val="800080" w:themeColor="followedHyperlink"/>
      <w:u w:val="single"/>
    </w:rPr>
  </w:style>
  <w:style w:type="character" w:customStyle="1" w:styleId="anchor-text">
    <w:name w:val="anchor-text"/>
    <w:basedOn w:val="Policepardfaut"/>
    <w:rsid w:val="007F4FDD"/>
  </w:style>
  <w:style w:type="character" w:customStyle="1" w:styleId="total-text">
    <w:name w:val="total-text"/>
    <w:basedOn w:val="Policepardfaut"/>
    <w:rsid w:val="00D95C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3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1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4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4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63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215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9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28/AEM.67.5.2354-2359.2001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doi.org/10.1016/j.mimet.2004.08.008" TargetMode="External"/><Relationship Id="rId12" Type="http://schemas.openxmlformats.org/officeDocument/2006/relationships/hyperlink" Target="https://doi.org/10.1139/cjm-2016-058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1139/W10-004" TargetMode="External"/><Relationship Id="rId11" Type="http://schemas.openxmlformats.org/officeDocument/2006/relationships/hyperlink" Target="https://doi.org/10.1016/j.apsoil.2009.03.00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oi.org/10.1128/AEM.01712-1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x.doi.org/10.1016/j.jviromet.2015.04.020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F70F3-5FBE-4704-BAB7-E485A82CC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</Template>
  <TotalTime>2</TotalTime>
  <Pages>3</Pages>
  <Words>783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Yahiaoui Bilal</cp:lastModifiedBy>
  <cp:revision>4</cp:revision>
  <cp:lastPrinted>2023-02-19T12:06:00Z</cp:lastPrinted>
  <dcterms:created xsi:type="dcterms:W3CDTF">2023-12-09T14:03:00Z</dcterms:created>
  <dcterms:modified xsi:type="dcterms:W3CDTF">2024-01-12T18:16:00Z</dcterms:modified>
</cp:coreProperties>
</file>